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6D" w:rsidRDefault="00A7666D" w:rsidP="00A7666D">
      <w:r>
        <w:t>This is an agreement between Lark Media LLC dba Brandhound and MCTC.</w:t>
      </w:r>
    </w:p>
    <w:p w:rsidR="00A7666D" w:rsidRDefault="00A7666D" w:rsidP="00A7666D"/>
    <w:p w:rsidR="00A7666D" w:rsidRDefault="00A7666D" w:rsidP="00A7666D">
      <w:r w:rsidRPr="00A7666D">
        <w:t xml:space="preserve">For fiscal year 2016/17, </w:t>
      </w:r>
      <w:r>
        <w:t>Brandhound will provide the follow services to MCTC.</w:t>
      </w:r>
    </w:p>
    <w:p w:rsidR="00A7666D" w:rsidRDefault="00A7666D" w:rsidP="00A7666D"/>
    <w:p w:rsidR="00A7666D" w:rsidRPr="00A7666D" w:rsidRDefault="00A7666D" w:rsidP="00A7666D"/>
    <w:p w:rsidR="00A7666D" w:rsidRPr="00A7666D" w:rsidRDefault="00A7666D" w:rsidP="00A7666D">
      <w:pPr>
        <w:pStyle w:val="ListParagraph"/>
        <w:numPr>
          <w:ilvl w:val="0"/>
          <w:numId w:val="1"/>
        </w:numPr>
      </w:pPr>
      <w:r w:rsidRPr="00A7666D">
        <w:t xml:space="preserve">Monthly managed </w:t>
      </w:r>
      <w:r>
        <w:t xml:space="preserve">web </w:t>
      </w:r>
      <w:r w:rsidRPr="00A7666D">
        <w:t>hosting</w:t>
      </w:r>
      <w:r>
        <w:t xml:space="preserve"> for consumer and stakeholder websites</w:t>
      </w:r>
      <w:r w:rsidRPr="00A7666D">
        <w:t>, including security, 24/7 US-based support, and daily backups, @ $100/month (inclusive of both MCTC websites)</w:t>
      </w:r>
    </w:p>
    <w:p w:rsidR="00A7666D" w:rsidRDefault="00A7666D" w:rsidP="00A7666D">
      <w:pPr>
        <w:pStyle w:val="ListParagraph"/>
      </w:pPr>
    </w:p>
    <w:p w:rsidR="00A7666D" w:rsidRDefault="00A7666D" w:rsidP="00A7666D">
      <w:pPr>
        <w:pStyle w:val="ListParagraph"/>
        <w:numPr>
          <w:ilvl w:val="0"/>
          <w:numId w:val="1"/>
        </w:numPr>
      </w:pPr>
      <w:r w:rsidRPr="00A7666D">
        <w:t>Monthly consulting and maintenance retainer. Covers ongoing SEO, monthly analytics insights, software updates,</w:t>
      </w:r>
      <w:r>
        <w:t xml:space="preserve"> security,</w:t>
      </w:r>
      <w:r w:rsidRPr="00A7666D">
        <w:t xml:space="preserve"> </w:t>
      </w:r>
      <w:r>
        <w:t xml:space="preserve">training, </w:t>
      </w:r>
      <w:r w:rsidRPr="00A7666D">
        <w:t xml:space="preserve">and ongoing small enhancements and adjustments to websites. $500/month </w:t>
      </w:r>
    </w:p>
    <w:p w:rsidR="00A7666D" w:rsidRPr="00A7666D" w:rsidRDefault="00A7666D" w:rsidP="00A7666D"/>
    <w:p w:rsidR="00A7666D" w:rsidRPr="00A7666D" w:rsidRDefault="00A7666D" w:rsidP="00A7666D">
      <w:pPr>
        <w:pStyle w:val="ListParagraph"/>
        <w:numPr>
          <w:ilvl w:val="0"/>
          <w:numId w:val="1"/>
        </w:numPr>
      </w:pPr>
      <w:r w:rsidRPr="00A7666D">
        <w:t>Annual refresh September/October. Update underlying Wordpress theme and all plugins to latest version. Refresh look and feel, in collaboration with MCTC team. $5000</w:t>
      </w:r>
    </w:p>
    <w:p w:rsidR="00A7666D" w:rsidRDefault="00A7666D" w:rsidP="00A7666D">
      <w:pPr>
        <w:rPr>
          <w:b/>
          <w:bCs/>
        </w:rPr>
      </w:pPr>
    </w:p>
    <w:p w:rsidR="00A7666D" w:rsidRPr="00A7666D" w:rsidRDefault="00A7666D" w:rsidP="00A7666D">
      <w:r w:rsidRPr="00A7666D">
        <w:rPr>
          <w:b/>
          <w:bCs/>
        </w:rPr>
        <w:t>Annualized</w:t>
      </w:r>
      <w:r w:rsidRPr="00A7666D">
        <w:br/>
        <w:t>________________________________</w:t>
      </w:r>
    </w:p>
    <w:p w:rsidR="00A7666D" w:rsidRPr="00A7666D" w:rsidRDefault="00A7666D" w:rsidP="00A7666D">
      <w:r w:rsidRPr="00A7666D">
        <w:t>Hosting: $1200</w:t>
      </w:r>
      <w:r w:rsidRPr="00A7666D">
        <w:br/>
        <w:t>Consulting</w:t>
      </w:r>
      <w:r>
        <w:t xml:space="preserve"> and maintenance</w:t>
      </w:r>
      <w:r w:rsidRPr="00A7666D">
        <w:t>: $6000</w:t>
      </w:r>
      <w:r w:rsidRPr="00A7666D">
        <w:br/>
        <w:t>Annual refresh and update: $5000</w:t>
      </w:r>
    </w:p>
    <w:p w:rsidR="00A7666D" w:rsidRDefault="00A7666D" w:rsidP="00A7666D">
      <w:r w:rsidRPr="00A7666D">
        <w:t>Total: $12,200</w:t>
      </w:r>
    </w:p>
    <w:p w:rsidR="00A7666D" w:rsidRDefault="00A7666D" w:rsidP="00A7666D"/>
    <w:p w:rsidR="00A7666D" w:rsidRDefault="00A7666D" w:rsidP="00A7666D">
      <w:r>
        <w:t>Terms: $600 pay</w:t>
      </w:r>
      <w:r w:rsidR="00B6706A">
        <w:t>able on the first of each month beginning July 1,</w:t>
      </w:r>
      <w:r>
        <w:t xml:space="preserve"> “refresh” payable in two installments of $2500 on September 1 and October 1.</w:t>
      </w:r>
    </w:p>
    <w:p w:rsidR="00A7666D" w:rsidRDefault="00A7666D" w:rsidP="00A7666D"/>
    <w:p w:rsidR="00A7666D" w:rsidRDefault="00A7666D" w:rsidP="00A7666D"/>
    <w:p w:rsidR="00A7666D" w:rsidRDefault="00A7666D" w:rsidP="00A7666D"/>
    <w:p w:rsidR="00A7666D" w:rsidRDefault="00A7666D" w:rsidP="00A7666D">
      <w:r>
        <w:t>_____________________________________________________   _____________</w:t>
      </w:r>
    </w:p>
    <w:p w:rsidR="00A7666D" w:rsidRDefault="00A7666D" w:rsidP="00A7666D"/>
    <w:p w:rsidR="00A7666D" w:rsidRDefault="00A7666D" w:rsidP="00A7666D">
      <w:r>
        <w:t>Roger Coryell, Lark Media LLC dba Brandhound   Date</w:t>
      </w:r>
    </w:p>
    <w:p w:rsidR="00A7666D" w:rsidRDefault="00A7666D" w:rsidP="00A7666D"/>
    <w:p w:rsidR="00A7666D" w:rsidRDefault="00A7666D" w:rsidP="00A7666D"/>
    <w:p w:rsidR="00A7666D" w:rsidRDefault="00A7666D" w:rsidP="00A7666D">
      <w:r>
        <w:t>_____________________________________________________   ____________</w:t>
      </w:r>
    </w:p>
    <w:p w:rsidR="00A7666D" w:rsidRDefault="00A7666D" w:rsidP="00A7666D">
      <w:r>
        <w:t>Mendocino County Tourism Commission</w:t>
      </w:r>
      <w:r>
        <w:tab/>
        <w:t xml:space="preserve">             Date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666D" w:rsidRDefault="00A7666D" w:rsidP="00A7666D"/>
    <w:p w:rsidR="00A7666D" w:rsidRDefault="00A7666D" w:rsidP="00A7666D"/>
    <w:p w:rsidR="00A7666D" w:rsidRDefault="00A7666D" w:rsidP="00A7666D"/>
    <w:p w:rsidR="00A7666D" w:rsidRDefault="00A7666D" w:rsidP="00A7666D"/>
    <w:p w:rsidR="00A7666D" w:rsidRDefault="00A7666D" w:rsidP="00A7666D"/>
    <w:p w:rsidR="00A7666D" w:rsidRPr="00A7666D" w:rsidRDefault="00A7666D" w:rsidP="00A7666D"/>
    <w:p w:rsidR="006D493C" w:rsidRDefault="006D493C"/>
    <w:sectPr w:rsidR="006D493C" w:rsidSect="006D493C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77F6"/>
    <w:multiLevelType w:val="hybridMultilevel"/>
    <w:tmpl w:val="4FF0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oNotTrackMoves/>
  <w:defaultTabStop w:val="720"/>
  <w:characterSpacingControl w:val="doNotCompress"/>
  <w:savePreviewPicture/>
  <w:compat>
    <w:useFELayout/>
  </w:compat>
  <w:rsids>
    <w:rsidRoot w:val="00A7666D"/>
    <w:rsid w:val="000677C0"/>
    <w:rsid w:val="00360B27"/>
    <w:rsid w:val="005065E9"/>
    <w:rsid w:val="006D493C"/>
    <w:rsid w:val="00A7666D"/>
    <w:rsid w:val="00B6706A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7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Macintosh Word</Application>
  <DocSecurity>0</DocSecurity>
  <Lines>8</Lines>
  <Paragraphs>2</Paragraphs>
  <ScaleCrop>false</ScaleCrop>
  <Company>BrandHound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Coryell</dc:creator>
  <cp:keywords/>
  <dc:description/>
  <cp:lastModifiedBy>Alison de Grassi</cp:lastModifiedBy>
  <cp:revision>2</cp:revision>
  <dcterms:created xsi:type="dcterms:W3CDTF">2016-06-01T16:22:00Z</dcterms:created>
  <dcterms:modified xsi:type="dcterms:W3CDTF">2016-06-01T16:22:00Z</dcterms:modified>
</cp:coreProperties>
</file>