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51" w:rsidRDefault="00880C51" w:rsidP="00880C51">
      <w:pPr>
        <w:pStyle w:val="Default"/>
        <w:jc w:val="right"/>
      </w:pPr>
      <w:r w:rsidRPr="00880C51">
        <w:rPr>
          <w:noProof/>
        </w:rPr>
        <w:drawing>
          <wp:inline distT="0" distB="0" distL="0" distR="0">
            <wp:extent cx="1219163" cy="12287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244" cy="123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C51" w:rsidRDefault="00880C51" w:rsidP="00880C5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MENDOCINO COUNTY TOURISM COMMISSION, INC. </w:t>
      </w:r>
    </w:p>
    <w:p w:rsidR="00880C51" w:rsidRDefault="00880C51" w:rsidP="00880C5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BOARD OF DIRECTORS MEETING MINUTES </w:t>
      </w:r>
    </w:p>
    <w:p w:rsidR="00880C51" w:rsidRDefault="00880C51" w:rsidP="00880C5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DATE: </w:t>
      </w:r>
      <w:r>
        <w:rPr>
          <w:sz w:val="22"/>
          <w:szCs w:val="22"/>
        </w:rPr>
        <w:t>Wednesday, February 28,</w:t>
      </w:r>
      <w:r w:rsidR="008C6C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2018  </w:t>
      </w:r>
      <w:r w:rsidRPr="00741765">
        <w:rPr>
          <w:b/>
          <w:bCs/>
          <w:sz w:val="22"/>
          <w:szCs w:val="22"/>
        </w:rPr>
        <w:t>TIME: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1:00 PM </w:t>
      </w:r>
    </w:p>
    <w:p w:rsidR="00880C51" w:rsidRDefault="00880C51" w:rsidP="00880C51">
      <w:pPr>
        <w:pStyle w:val="Default"/>
        <w:rPr>
          <w:sz w:val="19"/>
          <w:szCs w:val="19"/>
        </w:rPr>
      </w:pPr>
      <w:r>
        <w:rPr>
          <w:b/>
          <w:bCs/>
          <w:sz w:val="22"/>
          <w:szCs w:val="22"/>
        </w:rPr>
        <w:t xml:space="preserve">PLACE: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390 W Standley St, Ukiah, CA 95482</w:t>
      </w:r>
    </w:p>
    <w:p w:rsidR="007E5F35" w:rsidRDefault="00880C51" w:rsidP="00880C51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*Please note: To abide by the Brown Act, call-in locations must be listed on the agenda. If anyone from the public is calling in during the meeting, it must be done at the posted locations above. </w:t>
      </w:r>
    </w:p>
    <w:p w:rsidR="007E5F35" w:rsidRPr="007E5F35" w:rsidRDefault="007E5F35" w:rsidP="00880C51">
      <w:pPr>
        <w:pStyle w:val="Default"/>
        <w:rPr>
          <w:i/>
          <w:iCs/>
          <w:sz w:val="22"/>
          <w:szCs w:val="22"/>
        </w:rPr>
      </w:pPr>
    </w:p>
    <w:p w:rsidR="00880C51" w:rsidRDefault="00880C51" w:rsidP="0074176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CALL TO ORDER </w:t>
      </w:r>
    </w:p>
    <w:p w:rsidR="00880C51" w:rsidRDefault="00880C51" w:rsidP="00741765">
      <w:pPr>
        <w:pStyle w:val="Default"/>
        <w:rPr>
          <w:sz w:val="22"/>
          <w:szCs w:val="22"/>
        </w:rPr>
      </w:pPr>
    </w:p>
    <w:p w:rsidR="00880C51" w:rsidRDefault="00880C51" w:rsidP="0074176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II. ROLL CALL – Members Kuhry, Bradley, Dym, Ariosta, Byrne, Rodriguez, Ishwar present. Staff present, Interim Executive Director Cooper</w:t>
      </w:r>
    </w:p>
    <w:p w:rsidR="00880C51" w:rsidRDefault="00880C51" w:rsidP="00741765">
      <w:pPr>
        <w:pStyle w:val="Default"/>
        <w:rPr>
          <w:sz w:val="22"/>
          <w:szCs w:val="22"/>
        </w:rPr>
      </w:pPr>
    </w:p>
    <w:p w:rsidR="00880C51" w:rsidRDefault="00880C51" w:rsidP="0074176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CHAIR’S COMMENTS – </w:t>
      </w:r>
      <w:r>
        <w:rPr>
          <w:sz w:val="22"/>
          <w:szCs w:val="22"/>
        </w:rPr>
        <w:t xml:space="preserve">The chair </w:t>
      </w:r>
      <w:r w:rsidR="007E5F35">
        <w:rPr>
          <w:sz w:val="22"/>
          <w:szCs w:val="22"/>
        </w:rPr>
        <w:t>noted that the Personnel Committee had met the previous week to discuss options concerning Executive Director Humason.  Subsequent to that meeting, Kuhry announced</w:t>
      </w:r>
      <w:r>
        <w:rPr>
          <w:sz w:val="22"/>
          <w:szCs w:val="22"/>
        </w:rPr>
        <w:t xml:space="preserve"> that the organization had received a letter of resignation from Executive Director Humason. </w:t>
      </w:r>
    </w:p>
    <w:p w:rsidR="00880C51" w:rsidRDefault="00880C51" w:rsidP="00741765">
      <w:pPr>
        <w:pStyle w:val="Default"/>
        <w:rPr>
          <w:sz w:val="22"/>
          <w:szCs w:val="22"/>
        </w:rPr>
      </w:pPr>
    </w:p>
    <w:p w:rsidR="00880C51" w:rsidRDefault="00880C51" w:rsidP="0074176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PUBLIC COMMENT ON NON-AGENDA ITEMS </w:t>
      </w:r>
      <w:r>
        <w:rPr>
          <w:sz w:val="22"/>
          <w:szCs w:val="22"/>
        </w:rPr>
        <w:t>– Brown Act Requirements: Pursuant to the Brown Act, the Board cannot discuss issues or take action on any requests during the comment period.  There was no public comment.</w:t>
      </w:r>
    </w:p>
    <w:p w:rsidR="00880C51" w:rsidRDefault="00880C51" w:rsidP="00741765">
      <w:pPr>
        <w:pStyle w:val="Default"/>
        <w:rPr>
          <w:sz w:val="22"/>
          <w:szCs w:val="22"/>
        </w:rPr>
      </w:pPr>
    </w:p>
    <w:p w:rsidR="007E5F35" w:rsidRDefault="00880C51" w:rsidP="00741765">
      <w:pPr>
        <w:pStyle w:val="Default"/>
        <w:rPr>
          <w:b/>
          <w:sz w:val="22"/>
          <w:szCs w:val="22"/>
        </w:rPr>
      </w:pPr>
      <w:r w:rsidRPr="007E5F35">
        <w:rPr>
          <w:b/>
        </w:rPr>
        <w:t>V</w:t>
      </w:r>
      <w:r w:rsidR="007E5F35" w:rsidRPr="007E5F35">
        <w:rPr>
          <w:b/>
          <w:sz w:val="22"/>
          <w:szCs w:val="22"/>
        </w:rPr>
        <w:t>.  CLOSED SESSION AGENDA – CONFIDENTIAL PERSONNEL MATTER</w:t>
      </w:r>
    </w:p>
    <w:p w:rsidR="007E5F35" w:rsidRPr="007E5F35" w:rsidRDefault="007E5F35" w:rsidP="00741765">
      <w:pPr>
        <w:pStyle w:val="Default"/>
        <w:rPr>
          <w:b/>
          <w:sz w:val="22"/>
          <w:szCs w:val="22"/>
        </w:rPr>
      </w:pPr>
    </w:p>
    <w:p w:rsidR="00880C51" w:rsidRPr="007E5F35" w:rsidRDefault="007E5F35" w:rsidP="00741765">
      <w:pPr>
        <w:pStyle w:val="Default"/>
        <w:rPr>
          <w:b/>
          <w:sz w:val="22"/>
          <w:szCs w:val="22"/>
        </w:rPr>
      </w:pPr>
      <w:r w:rsidRPr="007E5F35">
        <w:rPr>
          <w:b/>
          <w:sz w:val="22"/>
          <w:szCs w:val="22"/>
        </w:rPr>
        <w:t>VI. REPORT OUT OF CLOSED SESSION:</w:t>
      </w:r>
    </w:p>
    <w:p w:rsidR="008C6C84" w:rsidRDefault="008C6C84" w:rsidP="00741765">
      <w:pPr>
        <w:pStyle w:val="Default"/>
        <w:numPr>
          <w:ilvl w:val="0"/>
          <w:numId w:val="5"/>
        </w:numPr>
      </w:pPr>
      <w:r>
        <w:t xml:space="preserve">Interim Executive Director Cooper was instructed to design and implement a staffing and organizational plan and submit to the Personnel Committee for review and approval; post </w:t>
      </w:r>
      <w:r w:rsidR="007E5F35">
        <w:t xml:space="preserve">the </w:t>
      </w:r>
      <w:r>
        <w:t xml:space="preserve">opening for </w:t>
      </w:r>
      <w:r w:rsidR="007E5F35">
        <w:t xml:space="preserve">MCTC </w:t>
      </w:r>
      <w:r>
        <w:t xml:space="preserve">Executive Director on employment sites including local papers, LinkedIn, Indeed and other sites deemed appropriate; and to work with an Ad Hoc Selection Committee to bring a suitable candidate to the board for final review and approval.  </w:t>
      </w:r>
    </w:p>
    <w:p w:rsidR="008C6C84" w:rsidRDefault="00741765" w:rsidP="00741765">
      <w:pPr>
        <w:pStyle w:val="Default"/>
        <w:numPr>
          <w:ilvl w:val="0"/>
          <w:numId w:val="5"/>
        </w:numPr>
      </w:pPr>
      <w:r>
        <w:t>Chair Kuhry/</w:t>
      </w:r>
      <w:r w:rsidR="008C6C84">
        <w:t>Ex</w:t>
      </w:r>
      <w:r>
        <w:t xml:space="preserve">ecutive Director Cooper to </w:t>
      </w:r>
      <w:r w:rsidR="008C6C84">
        <w:t xml:space="preserve">email </w:t>
      </w:r>
      <w:r>
        <w:t xml:space="preserve">full board to recruit for </w:t>
      </w:r>
      <w:r w:rsidR="008C6C84">
        <w:t>Ad Hoc Selection Committee.</w:t>
      </w:r>
    </w:p>
    <w:p w:rsidR="007E5F35" w:rsidRDefault="007E5F35" w:rsidP="00741765">
      <w:pPr>
        <w:pStyle w:val="Default"/>
        <w:ind w:left="1080"/>
      </w:pPr>
    </w:p>
    <w:p w:rsidR="007E5F35" w:rsidRPr="00741765" w:rsidRDefault="007E5F35" w:rsidP="00741765">
      <w:pPr>
        <w:pStyle w:val="Default"/>
        <w:rPr>
          <w:b/>
          <w:sz w:val="22"/>
          <w:szCs w:val="22"/>
        </w:rPr>
      </w:pPr>
      <w:r w:rsidRPr="00741765">
        <w:rPr>
          <w:b/>
          <w:sz w:val="22"/>
          <w:szCs w:val="22"/>
        </w:rPr>
        <w:t>VII. Review and Approval of Revised Quarterly Report</w:t>
      </w:r>
    </w:p>
    <w:p w:rsidR="007E5F35" w:rsidRPr="007E5F35" w:rsidRDefault="007E5F35" w:rsidP="007417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After discussion, Member Dym motion </w:t>
      </w:r>
      <w:r w:rsidRPr="007E5F35">
        <w:rPr>
          <w:rFonts w:ascii="Arial" w:hAnsi="Arial" w:cs="Arial"/>
          <w:color w:val="000000"/>
          <w:sz w:val="20"/>
          <w:szCs w:val="20"/>
        </w:rPr>
        <w:t xml:space="preserve">to approve </w:t>
      </w:r>
      <w:r>
        <w:rPr>
          <w:rFonts w:ascii="Arial" w:hAnsi="Arial" w:cs="Arial"/>
          <w:color w:val="000000"/>
          <w:sz w:val="20"/>
          <w:szCs w:val="20"/>
        </w:rPr>
        <w:t>the revised report format</w:t>
      </w:r>
      <w:r w:rsidRPr="007E5F35">
        <w:rPr>
          <w:rFonts w:ascii="Arial" w:hAnsi="Arial" w:cs="Arial"/>
          <w:color w:val="000000"/>
          <w:sz w:val="20"/>
          <w:szCs w:val="20"/>
        </w:rPr>
        <w:t xml:space="preserve">, Member </w:t>
      </w:r>
      <w:r>
        <w:rPr>
          <w:rFonts w:ascii="Arial" w:hAnsi="Arial" w:cs="Arial"/>
          <w:color w:val="000000"/>
          <w:sz w:val="20"/>
          <w:szCs w:val="20"/>
        </w:rPr>
        <w:t>Byrne second</w:t>
      </w:r>
      <w:r w:rsidRPr="007E5F3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E5F35" w:rsidRDefault="007E5F35" w:rsidP="00741765">
      <w:pPr>
        <w:pStyle w:val="Default"/>
        <w:rPr>
          <w:b/>
          <w:bCs/>
          <w:sz w:val="22"/>
          <w:szCs w:val="22"/>
        </w:rPr>
      </w:pPr>
      <w:r w:rsidRPr="007E5F35">
        <w:rPr>
          <w:b/>
          <w:bCs/>
          <w:sz w:val="22"/>
          <w:szCs w:val="22"/>
        </w:rPr>
        <w:t>M</w:t>
      </w:r>
      <w:r>
        <w:rPr>
          <w:b/>
          <w:bCs/>
          <w:sz w:val="22"/>
          <w:szCs w:val="22"/>
        </w:rPr>
        <w:t>otion Approved 7</w:t>
      </w:r>
      <w:r w:rsidRPr="007E5F35">
        <w:rPr>
          <w:b/>
          <w:bCs/>
          <w:sz w:val="22"/>
          <w:szCs w:val="22"/>
        </w:rPr>
        <w:t>-0.</w:t>
      </w:r>
    </w:p>
    <w:p w:rsidR="00741765" w:rsidRDefault="00741765" w:rsidP="00741765">
      <w:pPr>
        <w:pStyle w:val="Default"/>
      </w:pPr>
    </w:p>
    <w:p w:rsidR="00741765" w:rsidRDefault="00741765" w:rsidP="007417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VIII</w:t>
      </w:r>
      <w:r w:rsidR="007E5F35">
        <w:rPr>
          <w:rFonts w:ascii="Calibri" w:hAnsi="Calibri" w:cs="Calibri"/>
          <w:b/>
          <w:bCs/>
          <w:color w:val="000000"/>
        </w:rPr>
        <w:t xml:space="preserve">. FUTURE AGENDA ITEMS </w:t>
      </w:r>
    </w:p>
    <w:p w:rsidR="008C6C84" w:rsidRPr="00741765" w:rsidRDefault="007E5F35" w:rsidP="0074176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 w:rsidRPr="00741765">
        <w:rPr>
          <w:rFonts w:ascii="Calibri" w:hAnsi="Calibri" w:cs="Calibri"/>
          <w:bCs/>
          <w:color w:val="000000"/>
        </w:rPr>
        <w:t>Budget Review,</w:t>
      </w:r>
      <w:r w:rsidR="00741765" w:rsidRPr="00741765">
        <w:rPr>
          <w:rFonts w:ascii="Calibri" w:hAnsi="Calibri" w:cs="Calibri"/>
          <w:bCs/>
          <w:color w:val="000000"/>
        </w:rPr>
        <w:t xml:space="preserve"> b. Update on Mushroom Festival Revamp/Redesign ideas</w:t>
      </w:r>
    </w:p>
    <w:p w:rsidR="00741765" w:rsidRPr="00741765" w:rsidRDefault="00741765" w:rsidP="0074176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C6C84" w:rsidRDefault="00741765" w:rsidP="007417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IX</w:t>
      </w:r>
      <w:r w:rsidR="008C6C84" w:rsidRPr="008C6C84">
        <w:rPr>
          <w:rFonts w:ascii="Calibri" w:hAnsi="Calibri" w:cs="Calibri"/>
          <w:b/>
          <w:bCs/>
          <w:color w:val="000000"/>
        </w:rPr>
        <w:t xml:space="preserve">. NEXT MEETING </w:t>
      </w:r>
      <w:r w:rsidR="008C6C84" w:rsidRPr="008C6C84">
        <w:rPr>
          <w:rFonts w:ascii="Calibri" w:hAnsi="Calibri" w:cs="Calibri"/>
          <w:bCs/>
          <w:color w:val="000000"/>
        </w:rPr>
        <w:t xml:space="preserve">– </w:t>
      </w:r>
      <w:r w:rsidR="002105A2">
        <w:rPr>
          <w:rFonts w:ascii="Calibri" w:hAnsi="Calibri" w:cs="Calibri"/>
          <w:bCs/>
          <w:color w:val="000000"/>
        </w:rPr>
        <w:t xml:space="preserve">March 14, 2018 </w:t>
      </w:r>
      <w:bookmarkStart w:id="0" w:name="_GoBack"/>
      <w:bookmarkEnd w:id="0"/>
      <w:r w:rsidRPr="00741765">
        <w:rPr>
          <w:rFonts w:ascii="Calibri" w:hAnsi="Calibri" w:cs="Calibri"/>
          <w:bCs/>
          <w:color w:val="000000"/>
        </w:rPr>
        <w:t>in Fort Bragg</w:t>
      </w:r>
      <w:r w:rsidR="008C6C84" w:rsidRPr="008C6C84">
        <w:rPr>
          <w:rFonts w:ascii="Calibri" w:hAnsi="Calibri" w:cs="Calibri"/>
          <w:b/>
          <w:bCs/>
          <w:color w:val="000000"/>
        </w:rPr>
        <w:t xml:space="preserve"> </w:t>
      </w:r>
    </w:p>
    <w:p w:rsidR="00741765" w:rsidRPr="008C6C84" w:rsidRDefault="00741765" w:rsidP="007417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66D77" w:rsidRPr="00741765" w:rsidRDefault="00741765" w:rsidP="007417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X</w:t>
      </w:r>
      <w:r w:rsidR="008C6C84" w:rsidRPr="008C6C84">
        <w:rPr>
          <w:rFonts w:ascii="Calibri" w:hAnsi="Calibri" w:cs="Calibri"/>
          <w:b/>
          <w:bCs/>
          <w:color w:val="000000"/>
        </w:rPr>
        <w:t xml:space="preserve">. ADJOURN </w:t>
      </w:r>
    </w:p>
    <w:sectPr w:rsidR="00566D77" w:rsidRPr="00741765" w:rsidSect="005F0BC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B1B0B4"/>
    <w:multiLevelType w:val="hybridMultilevel"/>
    <w:tmpl w:val="1F18C39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A9D81DB"/>
    <w:multiLevelType w:val="hybridMultilevel"/>
    <w:tmpl w:val="AD3A112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B1C0079"/>
    <w:multiLevelType w:val="hybridMultilevel"/>
    <w:tmpl w:val="6AA390D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9CC9E0"/>
    <w:multiLevelType w:val="hybridMultilevel"/>
    <w:tmpl w:val="F66E73B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7F54575"/>
    <w:multiLevelType w:val="hybridMultilevel"/>
    <w:tmpl w:val="2F4F0D5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52FFF36"/>
    <w:multiLevelType w:val="hybridMultilevel"/>
    <w:tmpl w:val="2558A85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BFB0615"/>
    <w:multiLevelType w:val="hybridMultilevel"/>
    <w:tmpl w:val="9BCA489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DA106E9"/>
    <w:multiLevelType w:val="hybridMultilevel"/>
    <w:tmpl w:val="AA481A7A"/>
    <w:lvl w:ilvl="0" w:tplc="88023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03DC48"/>
    <w:multiLevelType w:val="hybridMultilevel"/>
    <w:tmpl w:val="F9F3AA3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CAB3867"/>
    <w:multiLevelType w:val="hybridMultilevel"/>
    <w:tmpl w:val="CB04E7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880C51"/>
    <w:rsid w:val="002105A2"/>
    <w:rsid w:val="00566D77"/>
    <w:rsid w:val="005F0BCC"/>
    <w:rsid w:val="00741765"/>
    <w:rsid w:val="007E5F35"/>
    <w:rsid w:val="00880C51"/>
    <w:rsid w:val="008C6C84"/>
    <w:rsid w:val="009E5EB0"/>
  </w:rsids>
  <m:mathPr>
    <m:mathFont m:val="Candar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C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880C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41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Alison de Grassi</cp:lastModifiedBy>
  <cp:revision>2</cp:revision>
  <dcterms:created xsi:type="dcterms:W3CDTF">2018-03-08T18:51:00Z</dcterms:created>
  <dcterms:modified xsi:type="dcterms:W3CDTF">2018-03-08T18:51:00Z</dcterms:modified>
</cp:coreProperties>
</file>