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 xml:space="preserve">MENDOCINO COUNTY TOURISM COMMISSION, INC. MARKETING COMMITTEE </w:t>
      </w:r>
      <w:r w:rsidR="00EB03C1">
        <w:rPr>
          <w:rFonts w:ascii="Myriad Pro" w:hAnsi="Myriad Pro"/>
          <w:b/>
          <w:w w:val="85"/>
          <w:sz w:val="24"/>
        </w:rPr>
        <w:t>MINUTES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102E58">
        <w:rPr>
          <w:rFonts w:ascii="Myriad Pro" w:hAnsi="Myriad Pro"/>
          <w:w w:val="95"/>
          <w:sz w:val="24"/>
        </w:rPr>
        <w:t xml:space="preserve"> November 8</w:t>
      </w:r>
      <w:r w:rsidRPr="00422ACC">
        <w:rPr>
          <w:rFonts w:ascii="Myriad Pro" w:hAnsi="Myriad Pro"/>
          <w:w w:val="95"/>
          <w:sz w:val="24"/>
        </w:rPr>
        <w:t>,</w:t>
      </w:r>
      <w:r w:rsidR="00102E58">
        <w:rPr>
          <w:rFonts w:ascii="Myriad Pro" w:hAnsi="Myriad Pro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102E58" w:rsidRDefault="003F427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2C35BB" w:rsidRPr="007D4748">
        <w:rPr>
          <w:rFonts w:ascii="Myriad Pro" w:hAnsi="Myriad Pro"/>
          <w:sz w:val="24"/>
        </w:rPr>
        <w:t xml:space="preserve">Visit Mendocino County, </w:t>
      </w:r>
      <w:r w:rsidR="002C35BB" w:rsidRPr="00422ACC">
        <w:rPr>
          <w:rFonts w:ascii="Myriad Pro" w:hAnsi="Myriad Pro"/>
          <w:sz w:val="24"/>
        </w:rPr>
        <w:t xml:space="preserve">390 W. </w:t>
      </w:r>
      <w:proofErr w:type="spellStart"/>
      <w:r w:rsidR="002C35BB" w:rsidRPr="00422ACC">
        <w:rPr>
          <w:rFonts w:ascii="Myriad Pro" w:hAnsi="Myriad Pro"/>
          <w:sz w:val="24"/>
        </w:rPr>
        <w:t>Standley</w:t>
      </w:r>
      <w:proofErr w:type="spellEnd"/>
      <w:r w:rsidR="002C35BB" w:rsidRPr="00422ACC">
        <w:rPr>
          <w:rFonts w:ascii="Myriad Pro" w:hAnsi="Myriad Pro"/>
          <w:sz w:val="24"/>
        </w:rPr>
        <w:t xml:space="preserve"> St, Ukiah CA 95482</w:t>
      </w:r>
    </w:p>
    <w:p w:rsidR="00F01EF0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  <w:r w:rsidR="00EB03C1">
        <w:rPr>
          <w:rFonts w:ascii="Myriad Pro" w:hAnsi="Myriad Pro"/>
          <w:sz w:val="24"/>
        </w:rPr>
        <w:br/>
        <w:t>11:07AM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  <w:r w:rsidR="00EB03C1">
        <w:rPr>
          <w:rFonts w:ascii="Myriad Pro" w:hAnsi="Myriad Pro"/>
          <w:sz w:val="24"/>
        </w:rPr>
        <w:br/>
        <w:t xml:space="preserve">Bernadette Byrne, Wendy Roberts, Jan Rodriguez, </w:t>
      </w:r>
      <w:proofErr w:type="spellStart"/>
      <w:r w:rsidR="00EB03C1">
        <w:rPr>
          <w:rFonts w:ascii="Myriad Pro" w:hAnsi="Myriad Pro"/>
          <w:sz w:val="24"/>
        </w:rPr>
        <w:t>Cally</w:t>
      </w:r>
      <w:proofErr w:type="spellEnd"/>
      <w:r w:rsidR="00EB03C1">
        <w:rPr>
          <w:rFonts w:ascii="Myriad Pro" w:hAnsi="Myriad Pro"/>
          <w:sz w:val="24"/>
        </w:rPr>
        <w:t xml:space="preserve"> </w:t>
      </w:r>
      <w:proofErr w:type="spellStart"/>
      <w:r w:rsidR="00EB03C1">
        <w:rPr>
          <w:rFonts w:ascii="Myriad Pro" w:hAnsi="Myriad Pro"/>
          <w:sz w:val="24"/>
        </w:rPr>
        <w:t>Dym</w:t>
      </w:r>
      <w:proofErr w:type="spellEnd"/>
      <w:r w:rsidR="00EB03C1">
        <w:rPr>
          <w:rFonts w:ascii="Myriad Pro" w:hAnsi="Myriad Pro"/>
          <w:sz w:val="24"/>
        </w:rPr>
        <w:t xml:space="preserve">, Alan </w:t>
      </w:r>
      <w:proofErr w:type="spellStart"/>
      <w:r w:rsidR="00EB03C1">
        <w:rPr>
          <w:rFonts w:ascii="Myriad Pro" w:hAnsi="Myriad Pro"/>
          <w:sz w:val="24"/>
        </w:rPr>
        <w:t>Humason</w:t>
      </w:r>
      <w:proofErr w:type="spellEnd"/>
      <w:r w:rsidR="00EB03C1">
        <w:rPr>
          <w:rFonts w:ascii="Myriad Pro" w:hAnsi="Myriad Pro"/>
          <w:sz w:val="24"/>
        </w:rPr>
        <w:t xml:space="preserve">, Alison de </w:t>
      </w:r>
      <w:proofErr w:type="spellStart"/>
      <w:r w:rsidR="00EB03C1">
        <w:rPr>
          <w:rFonts w:ascii="Myriad Pro" w:hAnsi="Myriad Pro"/>
          <w:sz w:val="24"/>
        </w:rPr>
        <w:t>Grassi</w:t>
      </w:r>
      <w:proofErr w:type="spellEnd"/>
      <w:r w:rsidR="00EB03C1">
        <w:rPr>
          <w:rFonts w:ascii="Myriad Pro" w:hAnsi="Myriad Pro"/>
          <w:sz w:val="24"/>
        </w:rPr>
        <w:t xml:space="preserve">, </w:t>
      </w:r>
      <w:proofErr w:type="spellStart"/>
      <w:r w:rsidR="00EB03C1">
        <w:rPr>
          <w:rFonts w:ascii="Myriad Pro" w:hAnsi="Myriad Pro"/>
          <w:sz w:val="24"/>
        </w:rPr>
        <w:t>Vanlee</w:t>
      </w:r>
      <w:proofErr w:type="spellEnd"/>
      <w:r w:rsidR="00EB03C1">
        <w:rPr>
          <w:rFonts w:ascii="Myriad Pro" w:hAnsi="Myriad Pro"/>
          <w:sz w:val="24"/>
        </w:rPr>
        <w:t xml:space="preserve"> Waters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  <w:r w:rsidR="00EB03C1">
        <w:rPr>
          <w:rFonts w:ascii="Myriad Pro" w:hAnsi="Myriad Pro"/>
          <w:i/>
          <w:sz w:val="24"/>
        </w:rPr>
        <w:br/>
      </w:r>
      <w:r w:rsidR="00EB03C1">
        <w:rPr>
          <w:rFonts w:ascii="Myriad Pro" w:hAnsi="Myriad Pro"/>
          <w:sz w:val="24"/>
        </w:rPr>
        <w:t>Alison noted that subsequent to the agenda being prepared, Visit CA had contacted VMC to arrange a five-person Canadian PR FAM. Alan also alerted the committee about “The Grateful Table” event to be held on November 21. It is a fundraiser for North Bay fire victims and a portion of the proceeds will go to the Community Foundation of Mendocino County.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102E58">
        <w:rPr>
          <w:rFonts w:ascii="Myriad Pro" w:hAnsi="Myriad Pro"/>
          <w:sz w:val="24"/>
        </w:rPr>
        <w:t>October 4</w:t>
      </w:r>
      <w:r w:rsidR="00B3608C">
        <w:rPr>
          <w:rFonts w:ascii="Myriad Pro" w:hAnsi="Myriad Pro"/>
          <w:sz w:val="24"/>
        </w:rPr>
        <w:t>, 2017</w:t>
      </w:r>
      <w:r w:rsidR="00EB03C1">
        <w:rPr>
          <w:rFonts w:ascii="Myriad Pro" w:hAnsi="Myriad Pro"/>
          <w:sz w:val="24"/>
        </w:rPr>
        <w:br/>
        <w:t>Jan motions to approve; Bernadette seconds; unanimous</w:t>
      </w:r>
    </w:p>
    <w:p w:rsidR="00102E58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THEORYSF: </w:t>
      </w:r>
    </w:p>
    <w:p w:rsidR="00102E58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WEBSITE PROGRESS UPDATE</w:t>
      </w:r>
      <w:r w:rsidR="00EB03C1">
        <w:rPr>
          <w:rFonts w:ascii="Myriad Pro" w:hAnsi="Myriad Pro"/>
          <w:sz w:val="24"/>
        </w:rPr>
        <w:br/>
        <w:t xml:space="preserve">Alan reported to the committee that the Board of Directors had approved the website re-do. The TSF team is currently working on the first round of website creative. VMC should have a first look in the next few days. Alan referenced the site layout: Hunting/Fishing will be added and Wine Tours/Shops will be removed. The site will have a lot of new engaging content including itineraries, User Generated Content, streaming video, enhanced search capabilities, and more. VMC anticipates the site will be ready mid-March 2018. </w:t>
      </w:r>
      <w:proofErr w:type="spellStart"/>
      <w:r w:rsidR="00EB03C1">
        <w:rPr>
          <w:rFonts w:ascii="Myriad Pro" w:hAnsi="Myriad Pro"/>
          <w:sz w:val="24"/>
        </w:rPr>
        <w:t>Cally</w:t>
      </w:r>
      <w:proofErr w:type="spellEnd"/>
      <w:r w:rsidR="00EB03C1">
        <w:rPr>
          <w:rFonts w:ascii="Myriad Pro" w:hAnsi="Myriad Pro"/>
          <w:sz w:val="24"/>
        </w:rPr>
        <w:t xml:space="preserve"> asked about media content on the site. Current articles from A-list publications/websites will be included. The site will contain a link for media to contact VMC.</w:t>
      </w:r>
    </w:p>
    <w:p w:rsidR="00102E58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MUSHROOM, WINE &amp; BEER FESTIVAL MARKETING PROMOTION TO DATE</w:t>
      </w:r>
      <w:r w:rsidR="00EB03C1">
        <w:rPr>
          <w:rFonts w:ascii="Myriad Pro" w:hAnsi="Myriad Pro"/>
          <w:sz w:val="24"/>
        </w:rPr>
        <w:br/>
        <w:t xml:space="preserve">The MWB promotion has been highly successful from the standpoint that it raised awareness in a short period of time. </w:t>
      </w:r>
      <w:proofErr w:type="spellStart"/>
      <w:r w:rsidR="00EB03C1">
        <w:rPr>
          <w:rFonts w:ascii="Myriad Pro" w:hAnsi="Myriad Pro"/>
          <w:sz w:val="24"/>
        </w:rPr>
        <w:t>Vanlee’s</w:t>
      </w:r>
      <w:proofErr w:type="spellEnd"/>
      <w:r w:rsidR="00EB03C1">
        <w:rPr>
          <w:rFonts w:ascii="Myriad Pro" w:hAnsi="Myriad Pro"/>
          <w:sz w:val="24"/>
        </w:rPr>
        <w:t xml:space="preserve"> report references results to November 3, 2017. A full report will be created once the campaign is over. The campaign produced so many site visitors that the server crashed; tracking tags complicated matters. Roger Coryell was able to repair. Bernadette asked whether it was the creative itself that drove the traffic; Alison responded in the affirmative.</w:t>
      </w:r>
    </w:p>
    <w:p w:rsidR="00A70674" w:rsidRDefault="00102E58" w:rsidP="00102E58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DATA DASHBOARD</w:t>
      </w:r>
      <w:r w:rsidR="00EB03C1">
        <w:rPr>
          <w:rFonts w:ascii="Myriad Pro" w:hAnsi="Myriad Pro"/>
          <w:sz w:val="24"/>
        </w:rPr>
        <w:br/>
        <w:t>Alison presented the current data dashboard and noted the following: “</w:t>
      </w:r>
      <w:r w:rsidR="00EB03C1" w:rsidRPr="00EB03C1">
        <w:rPr>
          <w:rFonts w:ascii="Myriad Pro" w:hAnsi="Myriad Pro"/>
          <w:sz w:val="24"/>
        </w:rPr>
        <w:t>In the month of October, our PR team generated nearly 350 pieces of media coverage for VMC -- 298 of which were post-fire "Mendocino County is open for business" messages. Total impressions that we could identify for sure: 212,848,050, and an ad value of $8,546,230.</w:t>
      </w:r>
      <w:r w:rsidR="00EB03C1">
        <w:rPr>
          <w:rFonts w:ascii="Myriad Pro" w:hAnsi="Myriad Pro"/>
          <w:sz w:val="24"/>
        </w:rPr>
        <w:t xml:space="preserve">” Alan took a moment to acknowledge </w:t>
      </w:r>
      <w:proofErr w:type="spellStart"/>
      <w:r w:rsidR="00EB03C1">
        <w:rPr>
          <w:rFonts w:ascii="Myriad Pro" w:hAnsi="Myriad Pro"/>
          <w:sz w:val="24"/>
        </w:rPr>
        <w:t>Koleen’s</w:t>
      </w:r>
      <w:proofErr w:type="spellEnd"/>
      <w:r w:rsidR="00EB03C1">
        <w:rPr>
          <w:rFonts w:ascii="Myriad Pro" w:hAnsi="Myriad Pro"/>
          <w:sz w:val="24"/>
        </w:rPr>
        <w:t xml:space="preserve"> efforts during the fires and her adept handling of </w:t>
      </w:r>
      <w:proofErr w:type="spellStart"/>
      <w:r w:rsidR="00EB03C1">
        <w:rPr>
          <w:rFonts w:ascii="Myriad Pro" w:hAnsi="Myriad Pro"/>
          <w:sz w:val="24"/>
        </w:rPr>
        <w:t>VMC’s</w:t>
      </w:r>
      <w:proofErr w:type="spellEnd"/>
      <w:r w:rsidR="00EB03C1">
        <w:rPr>
          <w:rFonts w:ascii="Myriad Pro" w:hAnsi="Myriad Pro"/>
          <w:sz w:val="24"/>
        </w:rPr>
        <w:t xml:space="preserve"> crisis communications.</w:t>
      </w:r>
      <w:r w:rsidR="00A70674">
        <w:rPr>
          <w:rFonts w:ascii="Myriad Pro" w:hAnsi="Myriad Pro"/>
          <w:sz w:val="24"/>
        </w:rPr>
        <w:t xml:space="preserve">  The committee asked how we measure success in the social media realm. Alison responded that </w:t>
      </w:r>
      <w:proofErr w:type="gramStart"/>
      <w:r w:rsidR="00A70674">
        <w:rPr>
          <w:rFonts w:ascii="Myriad Pro" w:hAnsi="Myriad Pro"/>
          <w:sz w:val="24"/>
        </w:rPr>
        <w:t>engagements per post is</w:t>
      </w:r>
      <w:proofErr w:type="gramEnd"/>
      <w:r w:rsidR="00A70674">
        <w:rPr>
          <w:rFonts w:ascii="Myriad Pro" w:hAnsi="Myriad Pro"/>
          <w:sz w:val="24"/>
        </w:rPr>
        <w:t xml:space="preserve"> the best metric.</w:t>
      </w:r>
    </w:p>
    <w:p w:rsidR="00AC345C" w:rsidRPr="00A70674" w:rsidRDefault="00AC345C" w:rsidP="00A70674">
      <w:pPr>
        <w:ind w:left="360"/>
        <w:rPr>
          <w:rFonts w:ascii="Myriad Pro" w:hAnsi="Myriad Pro"/>
          <w:sz w:val="24"/>
        </w:rPr>
      </w:pP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A70674" w:rsidRDefault="003F4276" w:rsidP="00422ACC">
      <w:pPr>
        <w:ind w:firstLine="360"/>
        <w:rPr>
          <w:rFonts w:ascii="Myriad Pro" w:hAnsi="Myriad Pro"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A70674" w:rsidRDefault="00A70674" w:rsidP="00422ACC">
      <w:pPr>
        <w:ind w:firstLine="36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Wednesday December 6, 2017 at 11AM in Fort Bragg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70674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70674" w:rsidRDefault="00A70674" w:rsidP="00422ACC">
      <w:pPr>
        <w:ind w:firstLine="36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11:33AM</w:t>
      </w:r>
    </w:p>
    <w:p w:rsidR="00A64398" w:rsidRPr="00A70674" w:rsidRDefault="00A64398" w:rsidP="00422ACC">
      <w:pPr>
        <w:ind w:firstLine="360"/>
        <w:rPr>
          <w:rFonts w:ascii="Myriad Pro" w:hAnsi="Myriad Pro"/>
          <w:sz w:val="24"/>
        </w:rPr>
      </w:pP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C1" w:rsidRDefault="00EB03C1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03C1" w:rsidRDefault="00EB03C1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C1" w:rsidRPr="00B3608C" w:rsidRDefault="00EB03C1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A70674">
      <w:rPr>
        <w:rStyle w:val="PageNumber"/>
        <w:rFonts w:ascii="Myriad Pro" w:hAnsi="Myriad Pro"/>
        <w:noProof/>
        <w:sz w:val="18"/>
      </w:rPr>
      <w:t>2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EB03C1" w:rsidRDefault="00EB03C1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Symbo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Symbo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03B14"/>
    <w:rsid w:val="00043D57"/>
    <w:rsid w:val="000F02C7"/>
    <w:rsid w:val="00102E58"/>
    <w:rsid w:val="00210823"/>
    <w:rsid w:val="00235A91"/>
    <w:rsid w:val="002B4A4D"/>
    <w:rsid w:val="002C35BB"/>
    <w:rsid w:val="002D3001"/>
    <w:rsid w:val="003C6114"/>
    <w:rsid w:val="003F4276"/>
    <w:rsid w:val="00416863"/>
    <w:rsid w:val="00422ACC"/>
    <w:rsid w:val="00433EDA"/>
    <w:rsid w:val="004A6428"/>
    <w:rsid w:val="00563575"/>
    <w:rsid w:val="00575C4F"/>
    <w:rsid w:val="00582B5C"/>
    <w:rsid w:val="005B572D"/>
    <w:rsid w:val="006531B8"/>
    <w:rsid w:val="006658DE"/>
    <w:rsid w:val="006A0BCC"/>
    <w:rsid w:val="00713155"/>
    <w:rsid w:val="007C12DD"/>
    <w:rsid w:val="007D4748"/>
    <w:rsid w:val="0083098A"/>
    <w:rsid w:val="008B684C"/>
    <w:rsid w:val="008C4EB3"/>
    <w:rsid w:val="008E14B2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70674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45C17"/>
    <w:rsid w:val="00C6208D"/>
    <w:rsid w:val="00C73624"/>
    <w:rsid w:val="00C80406"/>
    <w:rsid w:val="00CF4B9D"/>
    <w:rsid w:val="00D2115D"/>
    <w:rsid w:val="00D8577E"/>
    <w:rsid w:val="00E34A6E"/>
    <w:rsid w:val="00E371F6"/>
    <w:rsid w:val="00EB03C1"/>
    <w:rsid w:val="00EC5924"/>
    <w:rsid w:val="00EF55A9"/>
    <w:rsid w:val="00EF5CD9"/>
    <w:rsid w:val="00F01EF0"/>
    <w:rsid w:val="00F30006"/>
    <w:rsid w:val="00F3056E"/>
    <w:rsid w:val="00F54D51"/>
    <w:rsid w:val="00F72AD7"/>
    <w:rsid w:val="00FA7B7B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Macintosh Word</Application>
  <DocSecurity>0</DocSecurity>
  <Lines>18</Lines>
  <Paragraphs>4</Paragraphs>
  <ScaleCrop>false</ScaleCrop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2</cp:revision>
  <cp:lastPrinted>2017-06-12T20:28:00Z</cp:lastPrinted>
  <dcterms:created xsi:type="dcterms:W3CDTF">2017-11-10T01:51:00Z</dcterms:created>
  <dcterms:modified xsi:type="dcterms:W3CDTF">2017-11-10T01:51:00Z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